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6DCB" w14:textId="2F40F1CD" w:rsidR="009A1567" w:rsidRDefault="00742BA8" w:rsidP="009A1567">
      <w:pPr>
        <w:pStyle w:val="Titel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EF1DC48" wp14:editId="18B6788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Square wrapText="bothSides"/>
            <wp:docPr id="31" name="Grafik 31" descr="Glühbirne und Zahnrad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fik 31" descr="Glühbirne und Zahnrad Silhouet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036A" w:rsidRPr="000F036A">
        <w:t>PDAP</w:t>
      </w:r>
      <w:r w:rsidR="00217C67">
        <w:t>8  -</w:t>
      </w:r>
      <w:r w:rsidR="000F036A" w:rsidRPr="000F036A">
        <w:t xml:space="preserve"> </w:t>
      </w:r>
      <w:r w:rsidR="00217C67" w:rsidRPr="00217C67">
        <w:t>Übersicht aus dem Ideen- und Verbesserungsmanagement</w:t>
      </w:r>
    </w:p>
    <w:p w14:paraId="7887CE19" w14:textId="77777777" w:rsidR="009A1567" w:rsidRDefault="009A1567" w:rsidP="009A1567">
      <w:pPr>
        <w:pStyle w:val="Listenabsatz"/>
        <w:tabs>
          <w:tab w:val="left" w:pos="3458"/>
          <w:tab w:val="right" w:pos="9072"/>
        </w:tabs>
        <w:rPr>
          <w:rStyle w:val="SchwacherVerweis"/>
        </w:rPr>
      </w:pPr>
      <w:r w:rsidRPr="00F53080">
        <w:rPr>
          <w:rStyle w:val="SchwacherVerweis"/>
        </w:rPr>
        <w:t xml:space="preserve">Im </w:t>
      </w:r>
      <w:r>
        <w:rPr>
          <w:rStyle w:val="SchwacherVerweis"/>
        </w:rPr>
        <w:t>März</w:t>
      </w:r>
      <w:r w:rsidRPr="00F53080">
        <w:rPr>
          <w:rStyle w:val="SchwacherVerweis"/>
        </w:rPr>
        <w:t xml:space="preserve"> 2022</w:t>
      </w:r>
    </w:p>
    <w:p w14:paraId="0CFA8E9F" w14:textId="77777777" w:rsidR="009A1567" w:rsidRDefault="009A1567" w:rsidP="009A1567">
      <w:pPr>
        <w:pStyle w:val="Listenabsatz"/>
        <w:tabs>
          <w:tab w:val="left" w:pos="3458"/>
          <w:tab w:val="right" w:pos="9072"/>
        </w:tabs>
        <w:rPr>
          <w:rStyle w:val="SchwacherVerweis"/>
        </w:rPr>
      </w:pPr>
    </w:p>
    <w:p w14:paraId="033E0EDB" w14:textId="3367E1E4" w:rsidR="009A1567" w:rsidRDefault="00EA47EA" w:rsidP="009A1567">
      <w:pPr>
        <w:pStyle w:val="Listenabsatz"/>
        <w:jc w:val="right"/>
        <w:rPr>
          <w:rStyle w:val="Hyperlink"/>
        </w:rPr>
      </w:pPr>
      <w:hyperlink r:id="rId10" w:history="1">
        <w:r w:rsidR="009A1567" w:rsidRPr="00887B79">
          <w:rPr>
            <w:rStyle w:val="Hyperlink"/>
          </w:rPr>
          <w:t>https://pdap.de/</w:t>
        </w:r>
      </w:hyperlink>
    </w:p>
    <w:p w14:paraId="151AFCC0" w14:textId="5CB59FDA" w:rsidR="00082CC0" w:rsidRDefault="00506DF4" w:rsidP="00600FE8">
      <w:r>
        <w:t xml:space="preserve">Die Übersicht aus dem </w:t>
      </w:r>
      <w:r w:rsidR="00082CC0" w:rsidRPr="00082CC0">
        <w:t xml:space="preserve">Ideen </w:t>
      </w:r>
      <w:r>
        <w:t xml:space="preserve">und Verbesserungsmanagement zeigt Ihnen einen schnellen Überblick zu den laufenden Einreichungen aus Ihrem </w:t>
      </w:r>
      <w:r w:rsidR="00082CC0">
        <w:t>Qualitätsmanagement</w:t>
      </w:r>
      <w:r>
        <w:t xml:space="preserve">. Bei Verbesserungen und Ideen </w:t>
      </w:r>
      <w:r w:rsidR="00082CC0">
        <w:t>handelt es sich um Vorgänge, die Sie</w:t>
      </w:r>
      <w:r w:rsidR="00B1367C">
        <w:t xml:space="preserve"> zwar</w:t>
      </w:r>
      <w:r w:rsidR="00082CC0">
        <w:t xml:space="preserve"> prozessmäßig begleiten und in Au</w:t>
      </w:r>
      <w:r w:rsidR="00B1367C">
        <w:t>s</w:t>
      </w:r>
      <w:r w:rsidR="00082CC0">
        <w:t>wertungen nachverfolgen, die aber nicht wie Reklamationen</w:t>
      </w:r>
      <w:r w:rsidR="00B1367C">
        <w:t xml:space="preserve"> zu</w:t>
      </w:r>
      <w:r w:rsidR="00082CC0">
        <w:t xml:space="preserve"> Konformitätsabweichungen </w:t>
      </w:r>
      <w:r w:rsidR="00B1367C">
        <w:t>führen</w:t>
      </w:r>
      <w:r w:rsidR="00082CC0">
        <w:t xml:space="preserve">. Sie sehen </w:t>
      </w:r>
      <w:r w:rsidR="00B1367C">
        <w:t xml:space="preserve">in der Voreinstellung alle </w:t>
      </w:r>
      <w:r w:rsidR="00082CC0">
        <w:t xml:space="preserve">Einreichungen </w:t>
      </w:r>
      <w:r w:rsidR="00B51E43">
        <w:t>innerhalb</w:t>
      </w:r>
      <w:r w:rsidR="00082CC0">
        <w:t xml:space="preserve"> </w:t>
      </w:r>
      <w:r w:rsidR="00B1367C">
        <w:t>der letzten</w:t>
      </w:r>
      <w:r w:rsidR="00082CC0">
        <w:t xml:space="preserve"> 12 Monate</w:t>
      </w:r>
      <w:r w:rsidR="00B1367C">
        <w:t xml:space="preserve"> und</w:t>
      </w:r>
      <w:r w:rsidR="00082CC0">
        <w:t xml:space="preserve"> wie viele Ideen oder Verbesserungen davon umgesetzt oder ggf. abgelehnt wurden. Auch der Anteil der Verbesserungsvorschläge aufgeteilt nach den Abteilungen wird in </w:t>
      </w:r>
      <w:r w:rsidR="00B51E43">
        <w:t xml:space="preserve">einem </w:t>
      </w:r>
      <w:r w:rsidR="00B51E43" w:rsidRPr="00B51E43">
        <w:t xml:space="preserve">Kacheldiagramm </w:t>
      </w:r>
      <w:r w:rsidR="00B51E43">
        <w:t>(</w:t>
      </w:r>
      <w:proofErr w:type="spellStart"/>
      <w:r w:rsidR="00082CC0">
        <w:t>Tree</w:t>
      </w:r>
      <w:proofErr w:type="spellEnd"/>
      <w:r w:rsidR="00082CC0">
        <w:t xml:space="preserve"> </w:t>
      </w:r>
      <w:proofErr w:type="spellStart"/>
      <w:r w:rsidR="00082CC0">
        <w:t>Map</w:t>
      </w:r>
      <w:proofErr w:type="spellEnd"/>
      <w:r w:rsidR="00B51E43">
        <w:t>)</w:t>
      </w:r>
      <w:r w:rsidR="00082CC0">
        <w:t xml:space="preserve"> aufgeschlüsselt. Unter dem Cockpit werden die laufenden </w:t>
      </w:r>
      <w:r w:rsidR="00B1367C">
        <w:t>Verbesserungsvorgänge</w:t>
      </w:r>
      <w:r w:rsidR="00B51E43" w:rsidRPr="00B51E43">
        <w:t xml:space="preserve"> </w:t>
      </w:r>
      <w:r w:rsidR="00082CC0">
        <w:t xml:space="preserve">aufgelistet. </w:t>
      </w:r>
      <w:r w:rsidR="00B51E43">
        <w:t>Der Status zeigt den aktuellen Zustand des Vorgangs an. Das Abschlussdatum wird angezeigt, wenn die jeweilig Idee</w:t>
      </w:r>
      <w:r w:rsidR="00B1367C">
        <w:t xml:space="preserve"> tatsächlich</w:t>
      </w:r>
      <w:r w:rsidR="00B51E43">
        <w:t xml:space="preserve"> umgesetzt</w:t>
      </w:r>
      <w:r w:rsidR="00B1367C">
        <w:t xml:space="preserve"> oder eingeführt</w:t>
      </w:r>
      <w:r w:rsidR="00B51E43">
        <w:t xml:space="preserve"> wurde. Wenn der Vorschlag </w:t>
      </w:r>
      <w:r w:rsidR="00C86D60">
        <w:t>hingege</w:t>
      </w:r>
      <w:r w:rsidR="00B731ED">
        <w:t>n</w:t>
      </w:r>
      <w:r w:rsidR="00B51E43">
        <w:t xml:space="preserve"> abgelehnt wurde</w:t>
      </w:r>
      <w:r w:rsidR="00B731ED">
        <w:t>,</w:t>
      </w:r>
      <w:r w:rsidR="00B51E43">
        <w:t xml:space="preserve"> wird der Status Abgeschlossen, ohne Angabe des Datums angezeigt. </w:t>
      </w:r>
      <w:r w:rsidR="00082CC0">
        <w:t>Durch ein Anklicken der Vorgangs</w:t>
      </w:r>
      <w:r w:rsidR="00B51E43">
        <w:t>nummer</w:t>
      </w:r>
      <w:r w:rsidR="00082CC0">
        <w:t xml:space="preserve"> kann der entsprechende Verbes</w:t>
      </w:r>
      <w:r w:rsidR="00B51E43">
        <w:t>s</w:t>
      </w:r>
      <w:r w:rsidR="00082CC0">
        <w:t>erungsvorschlag aufgerufen und bearbeitet werden</w:t>
      </w:r>
      <w:r w:rsidR="00B51E43">
        <w:t xml:space="preserve">. </w:t>
      </w:r>
      <w:r w:rsidR="00EF0C04">
        <w:t>Ü</w:t>
      </w:r>
      <w:r w:rsidR="0009186A">
        <w:t>ber den Filter können Sie unter dem Suchen-Feld</w:t>
      </w:r>
      <w:r w:rsidR="00EF0C04">
        <w:t xml:space="preserve"> und die </w:t>
      </w:r>
      <w:r w:rsidR="0009186A">
        <w:t>Eingabe „offen“ z.B. nur die offenen Verbesserungen anzeigen lassen. Der Filter wirkt sich auch entsprechend auf die Visualisierung</w:t>
      </w:r>
      <w:r w:rsidR="00EF0C04">
        <w:t>en</w:t>
      </w:r>
      <w:r w:rsidR="0009186A">
        <w:t xml:space="preserve"> im Cockpit aus.</w:t>
      </w:r>
    </w:p>
    <w:p w14:paraId="6C3BBED5" w14:textId="77777777" w:rsidR="000B4CDC" w:rsidRDefault="00506DF4" w:rsidP="000B4CDC">
      <w:pPr>
        <w:keepNext/>
      </w:pPr>
      <w:r>
        <w:rPr>
          <w:noProof/>
        </w:rPr>
        <w:drawing>
          <wp:inline distT="0" distB="0" distL="0" distR="0" wp14:anchorId="31E80B0E" wp14:editId="7FF1A844">
            <wp:extent cx="5760720" cy="2853690"/>
            <wp:effectExtent l="0" t="0" r="0" b="3810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5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DC187" w14:textId="0565274A" w:rsidR="00600FE8" w:rsidRDefault="000B4CDC" w:rsidP="000B4CDC">
      <w:pPr>
        <w:pStyle w:val="Beschriftung"/>
      </w:pPr>
      <w:r>
        <w:t xml:space="preserve">Abbildung </w:t>
      </w:r>
      <w:r w:rsidR="00EA47EA">
        <w:fldChar w:fldCharType="begin"/>
      </w:r>
      <w:r w:rsidR="00EA47EA">
        <w:instrText xml:space="preserve"> SEQ Abbildung \* ARABIC </w:instrText>
      </w:r>
      <w:r w:rsidR="00EA47EA">
        <w:fldChar w:fldCharType="separate"/>
      </w:r>
      <w:r w:rsidR="00BB5E8C">
        <w:rPr>
          <w:noProof/>
        </w:rPr>
        <w:t>1</w:t>
      </w:r>
      <w:r w:rsidR="00EA47EA">
        <w:rPr>
          <w:noProof/>
        </w:rPr>
        <w:fldChar w:fldCharType="end"/>
      </w:r>
      <w:r>
        <w:t xml:space="preserve">: Übersicht aus dem Ideen- und </w:t>
      </w:r>
      <w:r w:rsidRPr="000B4CDC">
        <w:t>Verbesserungsmanagement</w:t>
      </w:r>
      <w:r>
        <w:t xml:space="preserve"> mit eingeschaltetem Cockpit</w:t>
      </w:r>
    </w:p>
    <w:p w14:paraId="3D308B5D" w14:textId="77777777" w:rsidR="009A0F2E" w:rsidRDefault="009A0F2E" w:rsidP="009A0F2E">
      <w:pPr>
        <w:keepNext/>
      </w:pPr>
      <w:r>
        <w:rPr>
          <w:noProof/>
        </w:rPr>
        <w:lastRenderedPageBreak/>
        <w:drawing>
          <wp:inline distT="0" distB="0" distL="0" distR="0" wp14:anchorId="4519A397" wp14:editId="0766BBEB">
            <wp:extent cx="5760720" cy="2941320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45D96" w14:textId="3240F9DD" w:rsidR="000B4CDC" w:rsidRDefault="009A0F2E" w:rsidP="009A0F2E">
      <w:pPr>
        <w:pStyle w:val="Beschriftung"/>
      </w:pPr>
      <w:r>
        <w:t xml:space="preserve">Abbildung </w:t>
      </w:r>
      <w:r w:rsidR="00EA47EA">
        <w:fldChar w:fldCharType="begin"/>
      </w:r>
      <w:r w:rsidR="00EA47EA">
        <w:instrText xml:space="preserve"> SEQ Abbildung \* ARABIC </w:instrText>
      </w:r>
      <w:r w:rsidR="00EA47EA">
        <w:fldChar w:fldCharType="separate"/>
      </w:r>
      <w:r w:rsidR="00BB5E8C">
        <w:rPr>
          <w:noProof/>
        </w:rPr>
        <w:t>2</w:t>
      </w:r>
      <w:r w:rsidR="00EA47EA">
        <w:rPr>
          <w:noProof/>
        </w:rPr>
        <w:fldChar w:fldCharType="end"/>
      </w:r>
      <w:r>
        <w:t>: Filter nach den offenen Vorgängen</w:t>
      </w:r>
    </w:p>
    <w:p w14:paraId="480EC9B7" w14:textId="77777777" w:rsidR="009A0F2E" w:rsidRDefault="009A0F2E" w:rsidP="009A0F2E">
      <w:pPr>
        <w:keepNext/>
      </w:pPr>
      <w:r>
        <w:rPr>
          <w:noProof/>
        </w:rPr>
        <w:drawing>
          <wp:inline distT="0" distB="0" distL="0" distR="0" wp14:anchorId="4BFD81A9" wp14:editId="0711221E">
            <wp:extent cx="4705707" cy="2891790"/>
            <wp:effectExtent l="0" t="0" r="0" b="3810"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07534" cy="289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1F7AC" w14:textId="29505571" w:rsidR="009A0F2E" w:rsidRDefault="009A0F2E" w:rsidP="009A0F2E">
      <w:pPr>
        <w:pStyle w:val="Beschriftung"/>
      </w:pPr>
      <w:r>
        <w:t xml:space="preserve">Abbildung </w:t>
      </w:r>
      <w:r w:rsidR="00EA47EA">
        <w:fldChar w:fldCharType="begin"/>
      </w:r>
      <w:r w:rsidR="00EA47EA">
        <w:instrText xml:space="preserve"> SEQ Abbildung \* ARABIC </w:instrText>
      </w:r>
      <w:r w:rsidR="00EA47EA">
        <w:fldChar w:fldCharType="separate"/>
      </w:r>
      <w:r w:rsidR="00BB5E8C">
        <w:rPr>
          <w:noProof/>
        </w:rPr>
        <w:t>3</w:t>
      </w:r>
      <w:r w:rsidR="00EA47EA">
        <w:rPr>
          <w:noProof/>
        </w:rPr>
        <w:fldChar w:fldCharType="end"/>
      </w:r>
      <w:r>
        <w:t>: Vorgang zum Verbesserungsvorschlag aufrufen</w:t>
      </w:r>
    </w:p>
    <w:p w14:paraId="709CEA17" w14:textId="05D185DA" w:rsidR="00B7641D" w:rsidRDefault="00EA47EA" w:rsidP="00B7641D">
      <w:hyperlink r:id="rId14" w:history="1">
        <w:r w:rsidR="00B7641D" w:rsidRPr="001C25BD">
          <w:rPr>
            <w:rStyle w:val="Hyperlink"/>
          </w:rPr>
          <w:t>Download als PDF:</w:t>
        </w:r>
      </w:hyperlink>
    </w:p>
    <w:p w14:paraId="03EB41C4" w14:textId="77777777" w:rsidR="00B7641D" w:rsidRPr="00B7641D" w:rsidRDefault="00B7641D" w:rsidP="00B7641D"/>
    <w:sectPr w:rsidR="00B7641D" w:rsidRPr="00B7641D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8454D" w14:textId="77777777" w:rsidR="00EA47EA" w:rsidRDefault="00EA47EA" w:rsidP="002F5A24">
      <w:pPr>
        <w:spacing w:after="0" w:line="240" w:lineRule="auto"/>
      </w:pPr>
      <w:r>
        <w:separator/>
      </w:r>
    </w:p>
  </w:endnote>
  <w:endnote w:type="continuationSeparator" w:id="0">
    <w:p w14:paraId="4DBD4054" w14:textId="77777777" w:rsidR="00EA47EA" w:rsidRDefault="00EA47EA" w:rsidP="002F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B5C7" w14:textId="77777777" w:rsidR="003E5D10" w:rsidRPr="007C2A6D" w:rsidRDefault="003E5D10" w:rsidP="003E5D10">
    <w:pPr>
      <w:pStyle w:val="Fuzeile"/>
      <w:rPr>
        <w:sz w:val="16"/>
        <w:szCs w:val="16"/>
      </w:rPr>
    </w:pP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  PDAP - Geschäftsbereich der </w:t>
    </w:r>
    <w:proofErr w:type="spellStart"/>
    <w:r>
      <w:rPr>
        <w:sz w:val="16"/>
        <w:szCs w:val="16"/>
      </w:rPr>
      <w:t>JessenLenz</w:t>
    </w:r>
    <w:proofErr w:type="spellEnd"/>
    <w:r>
      <w:rPr>
        <w:sz w:val="16"/>
        <w:szCs w:val="16"/>
      </w:rPr>
      <w:t xml:space="preserve"> GmbH | </w:t>
    </w:r>
    <w:proofErr w:type="spellStart"/>
    <w:r>
      <w:rPr>
        <w:sz w:val="16"/>
        <w:szCs w:val="16"/>
      </w:rPr>
      <w:t>Steinmetzstrasse</w:t>
    </w:r>
    <w:proofErr w:type="spellEnd"/>
    <w:r>
      <w:rPr>
        <w:sz w:val="16"/>
        <w:szCs w:val="16"/>
      </w:rPr>
      <w:t xml:space="preserve"> 3 | D-23556 Lübeck | info@pdap.de | Tel.: 0451 – 87 360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82BED" w14:textId="77777777" w:rsidR="00EA47EA" w:rsidRDefault="00EA47EA" w:rsidP="002F5A24">
      <w:pPr>
        <w:spacing w:after="0" w:line="240" w:lineRule="auto"/>
      </w:pPr>
      <w:r>
        <w:separator/>
      </w:r>
    </w:p>
  </w:footnote>
  <w:footnote w:type="continuationSeparator" w:id="0">
    <w:p w14:paraId="0D082C58" w14:textId="77777777" w:rsidR="00EA47EA" w:rsidRDefault="00EA47EA" w:rsidP="002F5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63D9" w14:textId="740139CA" w:rsidR="002F5A24" w:rsidRDefault="009E49A0" w:rsidP="009E49A0">
    <w:pPr>
      <w:pStyle w:val="Kopfzeile"/>
      <w:jc w:val="right"/>
    </w:pPr>
    <w:r>
      <w:rPr>
        <w:rFonts w:ascii="Arial" w:hAnsi="Arial" w:cs="Arial"/>
        <w:sz w:val="16"/>
        <w:szCs w:val="16"/>
      </w:rPr>
      <w:t>CAQ System – Prozesse, Daten, Analysen und Projekte</w:t>
    </w:r>
    <w:r>
      <w:rPr>
        <w:sz w:val="16"/>
        <w:szCs w:val="16"/>
      </w:rPr>
      <w:t xml:space="preserve"> </w:t>
    </w:r>
    <w:r>
      <w:rPr>
        <w:noProof/>
        <w:sz w:val="16"/>
        <w:szCs w:val="16"/>
      </w:rPr>
      <w:t xml:space="preserve"> </w:t>
    </w:r>
    <w:r>
      <w:rPr>
        <w:noProof/>
      </w:rPr>
      <w:drawing>
        <wp:inline distT="0" distB="0" distL="0" distR="0" wp14:anchorId="1B8ADDD6" wp14:editId="396D10D7">
          <wp:extent cx="783150" cy="366713"/>
          <wp:effectExtent l="0" t="0" r="0" b="0"/>
          <wp:docPr id="7" name="Grafik 7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4315" cy="367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2305"/>
    <w:multiLevelType w:val="hybridMultilevel"/>
    <w:tmpl w:val="9850A3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D0585"/>
    <w:multiLevelType w:val="hybridMultilevel"/>
    <w:tmpl w:val="11A8D76C"/>
    <w:lvl w:ilvl="0" w:tplc="440A8F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258D3"/>
    <w:multiLevelType w:val="hybridMultilevel"/>
    <w:tmpl w:val="CAA0F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66"/>
    <w:rsid w:val="00014E70"/>
    <w:rsid w:val="000315C6"/>
    <w:rsid w:val="00047142"/>
    <w:rsid w:val="00051EF2"/>
    <w:rsid w:val="00074A8C"/>
    <w:rsid w:val="000826E2"/>
    <w:rsid w:val="00082CC0"/>
    <w:rsid w:val="0009186A"/>
    <w:rsid w:val="00097F62"/>
    <w:rsid w:val="000A5A03"/>
    <w:rsid w:val="000A6C58"/>
    <w:rsid w:val="000A72E2"/>
    <w:rsid w:val="000B4CDC"/>
    <w:rsid w:val="000C5E04"/>
    <w:rsid w:val="000E280E"/>
    <w:rsid w:val="000F036A"/>
    <w:rsid w:val="001155E5"/>
    <w:rsid w:val="001256D2"/>
    <w:rsid w:val="001324DB"/>
    <w:rsid w:val="0014342C"/>
    <w:rsid w:val="0016327C"/>
    <w:rsid w:val="00167F99"/>
    <w:rsid w:val="00180FD1"/>
    <w:rsid w:val="00182993"/>
    <w:rsid w:val="00193DC5"/>
    <w:rsid w:val="001C25BD"/>
    <w:rsid w:val="001D6FC5"/>
    <w:rsid w:val="001E4E42"/>
    <w:rsid w:val="001F1F8B"/>
    <w:rsid w:val="00217C67"/>
    <w:rsid w:val="00241F2D"/>
    <w:rsid w:val="002B494D"/>
    <w:rsid w:val="002B4F09"/>
    <w:rsid w:val="002C07A0"/>
    <w:rsid w:val="002F5A24"/>
    <w:rsid w:val="00303E62"/>
    <w:rsid w:val="0031470B"/>
    <w:rsid w:val="00316C57"/>
    <w:rsid w:val="003437C6"/>
    <w:rsid w:val="00352520"/>
    <w:rsid w:val="003577FE"/>
    <w:rsid w:val="00360881"/>
    <w:rsid w:val="003622CE"/>
    <w:rsid w:val="00374E26"/>
    <w:rsid w:val="00381975"/>
    <w:rsid w:val="0039407D"/>
    <w:rsid w:val="003978D8"/>
    <w:rsid w:val="003B2A4A"/>
    <w:rsid w:val="003B4887"/>
    <w:rsid w:val="003D180B"/>
    <w:rsid w:val="003E5D10"/>
    <w:rsid w:val="003F39C8"/>
    <w:rsid w:val="00416039"/>
    <w:rsid w:val="00432058"/>
    <w:rsid w:val="004377AE"/>
    <w:rsid w:val="00493DCE"/>
    <w:rsid w:val="004C24A4"/>
    <w:rsid w:val="004D428D"/>
    <w:rsid w:val="004F37A3"/>
    <w:rsid w:val="00506DF4"/>
    <w:rsid w:val="00516C79"/>
    <w:rsid w:val="005241C5"/>
    <w:rsid w:val="005521A1"/>
    <w:rsid w:val="005602F5"/>
    <w:rsid w:val="005A3F4D"/>
    <w:rsid w:val="005B2D5D"/>
    <w:rsid w:val="00600FE8"/>
    <w:rsid w:val="00620C03"/>
    <w:rsid w:val="00622CB4"/>
    <w:rsid w:val="00633932"/>
    <w:rsid w:val="00665036"/>
    <w:rsid w:val="00692E67"/>
    <w:rsid w:val="006B6240"/>
    <w:rsid w:val="006B708C"/>
    <w:rsid w:val="006B774F"/>
    <w:rsid w:val="006C1E47"/>
    <w:rsid w:val="006E0578"/>
    <w:rsid w:val="006F5344"/>
    <w:rsid w:val="007360CA"/>
    <w:rsid w:val="00742BA8"/>
    <w:rsid w:val="00784911"/>
    <w:rsid w:val="00785315"/>
    <w:rsid w:val="007A16E7"/>
    <w:rsid w:val="007B1198"/>
    <w:rsid w:val="007B7817"/>
    <w:rsid w:val="007C62B5"/>
    <w:rsid w:val="007E32FA"/>
    <w:rsid w:val="0080506A"/>
    <w:rsid w:val="00853528"/>
    <w:rsid w:val="00880BF6"/>
    <w:rsid w:val="008C5ACE"/>
    <w:rsid w:val="008F66D8"/>
    <w:rsid w:val="008F6B52"/>
    <w:rsid w:val="00906E5A"/>
    <w:rsid w:val="00950D61"/>
    <w:rsid w:val="00951966"/>
    <w:rsid w:val="009606D9"/>
    <w:rsid w:val="009637AC"/>
    <w:rsid w:val="009938E8"/>
    <w:rsid w:val="00994822"/>
    <w:rsid w:val="009A0F2E"/>
    <w:rsid w:val="009A146A"/>
    <w:rsid w:val="009A1567"/>
    <w:rsid w:val="009E49A0"/>
    <w:rsid w:val="00A00549"/>
    <w:rsid w:val="00A25A57"/>
    <w:rsid w:val="00A31D35"/>
    <w:rsid w:val="00A47571"/>
    <w:rsid w:val="00A6529D"/>
    <w:rsid w:val="00A95CC1"/>
    <w:rsid w:val="00AC1468"/>
    <w:rsid w:val="00AE3AFF"/>
    <w:rsid w:val="00B1367C"/>
    <w:rsid w:val="00B31353"/>
    <w:rsid w:val="00B51E43"/>
    <w:rsid w:val="00B63DEF"/>
    <w:rsid w:val="00B731ED"/>
    <w:rsid w:val="00B7641D"/>
    <w:rsid w:val="00B93217"/>
    <w:rsid w:val="00BB5E8C"/>
    <w:rsid w:val="00BB76C3"/>
    <w:rsid w:val="00BB7855"/>
    <w:rsid w:val="00BD2521"/>
    <w:rsid w:val="00C5697C"/>
    <w:rsid w:val="00C6086B"/>
    <w:rsid w:val="00C86D60"/>
    <w:rsid w:val="00CC5A7F"/>
    <w:rsid w:val="00CC739B"/>
    <w:rsid w:val="00CD1D1C"/>
    <w:rsid w:val="00CD4ED8"/>
    <w:rsid w:val="00D14373"/>
    <w:rsid w:val="00D711A6"/>
    <w:rsid w:val="00D7793C"/>
    <w:rsid w:val="00DB40EA"/>
    <w:rsid w:val="00DD1939"/>
    <w:rsid w:val="00E45122"/>
    <w:rsid w:val="00E4555B"/>
    <w:rsid w:val="00EA47EA"/>
    <w:rsid w:val="00EA7EF1"/>
    <w:rsid w:val="00EC7E5C"/>
    <w:rsid w:val="00ED7276"/>
    <w:rsid w:val="00EF0C04"/>
    <w:rsid w:val="00F22AB5"/>
    <w:rsid w:val="00F42606"/>
    <w:rsid w:val="00F51AD8"/>
    <w:rsid w:val="00F55441"/>
    <w:rsid w:val="00F635C6"/>
    <w:rsid w:val="00F93ACE"/>
    <w:rsid w:val="00F9732B"/>
    <w:rsid w:val="00FA2A50"/>
    <w:rsid w:val="00FB172C"/>
    <w:rsid w:val="00FE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5A3CF"/>
  <w15:docId w15:val="{39DC1A5A-24A3-4842-89F5-F08E0DA6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B70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983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B70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983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B11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B11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B708C"/>
    <w:rPr>
      <w:rFonts w:asciiTheme="majorHAnsi" w:eastAsiaTheme="majorEastAsia" w:hAnsiTheme="majorHAnsi" w:cstheme="majorBidi"/>
      <w:color w:val="004983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B708C"/>
    <w:rPr>
      <w:rFonts w:asciiTheme="majorHAnsi" w:eastAsiaTheme="majorEastAsia" w:hAnsiTheme="majorHAnsi" w:cstheme="majorBidi"/>
      <w:color w:val="004983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0C5E04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633932"/>
    <w:pPr>
      <w:spacing w:after="200" w:line="240" w:lineRule="auto"/>
    </w:pPr>
    <w:rPr>
      <w:i/>
      <w:iCs/>
      <w:color w:val="5E5E5E" w:themeColor="text2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C07A0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2C07A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2C07A0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2C07A0"/>
    <w:rPr>
      <w:color w:val="00007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F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5A24"/>
  </w:style>
  <w:style w:type="paragraph" w:styleId="Fuzeile">
    <w:name w:val="footer"/>
    <w:basedOn w:val="Standard"/>
    <w:link w:val="FuzeileZchn"/>
    <w:uiPriority w:val="99"/>
    <w:unhideWhenUsed/>
    <w:rsid w:val="002F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5A24"/>
  </w:style>
  <w:style w:type="character" w:styleId="Seitenzahl">
    <w:name w:val="page number"/>
    <w:basedOn w:val="Absatz-Standardschriftart"/>
    <w:semiHidden/>
    <w:unhideWhenUsed/>
    <w:rsid w:val="002F5A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77FE"/>
    <w:rPr>
      <w:rFonts w:ascii="Tahoma" w:hAnsi="Tahoma" w:cs="Tahoma"/>
      <w:sz w:val="16"/>
      <w:szCs w:val="16"/>
    </w:rPr>
  </w:style>
  <w:style w:type="character" w:styleId="SchwacherVerweis">
    <w:name w:val="Subtle Reference"/>
    <w:basedOn w:val="Absatz-Standardschriftart"/>
    <w:uiPriority w:val="31"/>
    <w:qFormat/>
    <w:rsid w:val="009A1567"/>
    <w:rPr>
      <w:smallCaps/>
      <w:color w:val="5A5A5A" w:themeColor="text1" w:themeTint="A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1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dap.d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s://www.pdap.de/wp-content/uploads/2016/03/brandshots/PDAP8%20Ideen-%20und%20Verbesserungsmanagemen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Benutzerdefiniert 13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63AF"/>
      </a:accent1>
      <a:accent2>
        <a:srgbClr val="005874"/>
      </a:accent2>
      <a:accent3>
        <a:srgbClr val="95BDCB"/>
      </a:accent3>
      <a:accent4>
        <a:srgbClr val="C9DDE5"/>
      </a:accent4>
      <a:accent5>
        <a:srgbClr val="DBE8ED"/>
      </a:accent5>
      <a:accent6>
        <a:srgbClr val="F2F2F2"/>
      </a:accent6>
      <a:hlink>
        <a:srgbClr val="00007F"/>
      </a:hlink>
      <a:folHlink>
        <a:srgbClr val="FF00FF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8653D-A90D-40DC-956E-DAF8BA5C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Hausmann</dc:creator>
  <cp:lastModifiedBy>Mark</cp:lastModifiedBy>
  <cp:revision>18</cp:revision>
  <cp:lastPrinted>2022-03-15T11:32:00Z</cp:lastPrinted>
  <dcterms:created xsi:type="dcterms:W3CDTF">2022-03-15T10:16:00Z</dcterms:created>
  <dcterms:modified xsi:type="dcterms:W3CDTF">2022-03-15T11:32:00Z</dcterms:modified>
</cp:coreProperties>
</file>